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F186" w14:textId="77777777" w:rsidR="00235CAC" w:rsidRDefault="00766AC6" w:rsidP="00766AC6">
      <w:pPr>
        <w:pStyle w:val="FaxHeading"/>
        <w:spacing w:after="0" w:line="360" w:lineRule="auto"/>
        <w:rPr>
          <w:sz w:val="24"/>
          <w:szCs w:val="24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4ACAFA9" wp14:editId="07187D49">
            <wp:extent cx="1717888" cy="857250"/>
            <wp:effectExtent l="0" t="0" r="0" b="0"/>
            <wp:docPr id="1" name="Picture 1" descr="Melton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elton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66" cy="8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900E" w14:textId="77777777" w:rsidR="00235CAC" w:rsidRPr="00532905" w:rsidRDefault="00235CAC" w:rsidP="00235CAC">
      <w:pPr>
        <w:pStyle w:val="FaxHeading"/>
        <w:spacing w:after="0" w:line="360" w:lineRule="auto"/>
        <w:rPr>
          <w:sz w:val="24"/>
          <w:szCs w:val="24"/>
        </w:rPr>
      </w:pPr>
      <w:r w:rsidRPr="00532905">
        <w:rPr>
          <w:sz w:val="24"/>
          <w:szCs w:val="24"/>
        </w:rPr>
        <w:t>Notice under Section 39 of the Gambling Act 2005</w:t>
      </w:r>
    </w:p>
    <w:p w14:paraId="18580B8E" w14:textId="77777777" w:rsidR="00235CAC" w:rsidRPr="00532905" w:rsidRDefault="00235CAC" w:rsidP="00235CAC">
      <w:pPr>
        <w:pStyle w:val="FaxHeading"/>
        <w:spacing w:after="0" w:line="360" w:lineRule="auto"/>
        <w:rPr>
          <w:sz w:val="24"/>
          <w:szCs w:val="24"/>
        </w:rPr>
      </w:pPr>
      <w:r w:rsidRPr="00532905">
        <w:rPr>
          <w:sz w:val="24"/>
          <w:szCs w:val="24"/>
        </w:rPr>
        <w:t>Occasional Use of Track for Purpose of Betting</w:t>
      </w:r>
    </w:p>
    <w:p w14:paraId="04C00F59" w14:textId="77777777" w:rsidR="00235CAC" w:rsidRDefault="00235CAC" w:rsidP="00235CAC">
      <w:pPr>
        <w:pStyle w:val="Text"/>
        <w:spacing w:after="0"/>
        <w:rPr>
          <w:noProof/>
          <w:sz w:val="20"/>
        </w:rPr>
      </w:pPr>
      <w:r w:rsidRPr="00766AC6">
        <w:rPr>
          <w:b/>
          <w:bCs/>
          <w:sz w:val="24"/>
          <w:szCs w:val="24"/>
        </w:rPr>
        <w:t>Name</w:t>
      </w:r>
      <w:r w:rsidR="00766AC6">
        <w:rPr>
          <w:b/>
          <w:bCs/>
          <w:sz w:val="24"/>
          <w:szCs w:val="24"/>
        </w:rPr>
        <w:t>:</w:t>
      </w:r>
      <w:r w:rsidR="00766AC6">
        <w:rPr>
          <w:noProof/>
          <w:sz w:val="20"/>
        </w:rPr>
        <w:t xml:space="preserve"> </w:t>
      </w:r>
      <w:bookmarkStart w:id="0" w:name="PrPhone"/>
      <w:r w:rsidR="00766AC6"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 w:rsidR="00766AC6">
        <w:instrText xml:space="preserve"> FORMTEXT </w:instrText>
      </w:r>
      <w:r w:rsidR="00766AC6">
        <w:fldChar w:fldCharType="separate"/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bookmarkEnd w:id="0"/>
      <w:r w:rsidR="00766AC6">
        <w:fldChar w:fldCharType="end"/>
      </w:r>
    </w:p>
    <w:p w14:paraId="57197042" w14:textId="77777777" w:rsidR="00766AC6" w:rsidRPr="00766AC6" w:rsidRDefault="00766AC6" w:rsidP="00235CAC">
      <w:pPr>
        <w:pStyle w:val="Text"/>
        <w:spacing w:after="0"/>
        <w:rPr>
          <w:sz w:val="24"/>
          <w:szCs w:val="24"/>
        </w:rPr>
      </w:pPr>
    </w:p>
    <w:p w14:paraId="05F46889" w14:textId="77777777" w:rsidR="00235CAC" w:rsidRPr="00766AC6" w:rsidRDefault="00235CAC" w:rsidP="00235CAC">
      <w:pPr>
        <w:pStyle w:val="Text"/>
        <w:spacing w:after="0"/>
        <w:rPr>
          <w:i/>
          <w:iCs/>
          <w:sz w:val="24"/>
          <w:szCs w:val="24"/>
        </w:rPr>
      </w:pPr>
      <w:r w:rsidRPr="00766AC6">
        <w:rPr>
          <w:i/>
          <w:iCs/>
          <w:sz w:val="24"/>
          <w:szCs w:val="24"/>
        </w:rPr>
        <w:t>Named person must be (a) responsible for the administration of event on the track, or (b) an occupier of the track</w:t>
      </w:r>
    </w:p>
    <w:p w14:paraId="0C5B15C2" w14:textId="77777777" w:rsidR="00235CAC" w:rsidRPr="00766AC6" w:rsidRDefault="00235CAC" w:rsidP="00235CAC">
      <w:pPr>
        <w:pStyle w:val="Text"/>
        <w:spacing w:after="0"/>
        <w:rPr>
          <w:i/>
          <w:iCs/>
          <w:sz w:val="24"/>
          <w:szCs w:val="24"/>
        </w:rPr>
      </w:pPr>
    </w:p>
    <w:p w14:paraId="1D5E599E" w14:textId="77777777" w:rsidR="00235CAC" w:rsidRDefault="00766AC6" w:rsidP="002A4ECB">
      <w:pPr>
        <w:pStyle w:val="Text"/>
        <w:contextualSpacing/>
      </w:pPr>
      <w:r>
        <w:rPr>
          <w:b/>
          <w:bCs/>
          <w:sz w:val="24"/>
          <w:szCs w:val="24"/>
        </w:rPr>
        <w:t xml:space="preserve">Address: </w:t>
      </w: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A0C755" w14:textId="77777777" w:rsidR="00766AC6" w:rsidRDefault="00766AC6" w:rsidP="002A4ECB">
      <w:pPr>
        <w:pStyle w:val="Text"/>
        <w:contextualSpacing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BE5E9" w14:textId="77777777" w:rsidR="00766AC6" w:rsidRDefault="00766AC6" w:rsidP="002A4ECB">
      <w:pPr>
        <w:pStyle w:val="Text"/>
        <w:contextualSpacing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9801A46" w14:textId="77777777" w:rsidR="00766AC6" w:rsidRDefault="00766AC6" w:rsidP="002A4ECB">
      <w:pPr>
        <w:pStyle w:val="Text"/>
        <w:contextualSpacing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7CC85F" w14:textId="77777777" w:rsidR="002A4ECB" w:rsidRDefault="002A4ECB" w:rsidP="002A4ECB">
      <w:pPr>
        <w:pStyle w:val="Text"/>
        <w:contextualSpacing/>
        <w:rPr>
          <w:sz w:val="24"/>
          <w:szCs w:val="24"/>
        </w:rPr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1FAF49" w14:textId="77777777" w:rsidR="002A4ECB" w:rsidRPr="00766AC6" w:rsidRDefault="002A4ECB" w:rsidP="002A4ECB">
      <w:pPr>
        <w:pStyle w:val="Text"/>
        <w:contextualSpacing/>
        <w:rPr>
          <w:sz w:val="24"/>
          <w:szCs w:val="24"/>
        </w:rPr>
      </w:pPr>
    </w:p>
    <w:p w14:paraId="72948E5C" w14:textId="77777777" w:rsidR="00235CAC" w:rsidRPr="00766AC6" w:rsidRDefault="00235CAC" w:rsidP="00235CAC">
      <w:pPr>
        <w:pStyle w:val="Text"/>
        <w:rPr>
          <w:b/>
          <w:sz w:val="24"/>
          <w:szCs w:val="24"/>
        </w:rPr>
      </w:pPr>
      <w:r w:rsidRPr="00766AC6">
        <w:rPr>
          <w:b/>
          <w:sz w:val="24"/>
          <w:szCs w:val="24"/>
        </w:rPr>
        <w:t xml:space="preserve">Telephone number </w:t>
      </w:r>
      <w:r w:rsidR="00766AC6"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 w:rsidR="00766AC6">
        <w:instrText xml:space="preserve"> FORMTEXT </w:instrText>
      </w:r>
      <w:r w:rsidR="00766AC6">
        <w:fldChar w:fldCharType="separate"/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fldChar w:fldCharType="end"/>
      </w:r>
    </w:p>
    <w:p w14:paraId="48264F97" w14:textId="77777777" w:rsidR="00235CAC" w:rsidRDefault="00766AC6" w:rsidP="00235CAC">
      <w:pPr>
        <w:pStyle w:val="Text"/>
        <w:spacing w:after="0"/>
      </w:pPr>
      <w:r>
        <w:rPr>
          <w:b/>
          <w:bCs/>
          <w:sz w:val="24"/>
          <w:szCs w:val="24"/>
        </w:rPr>
        <w:t>Address of Track:</w:t>
      </w:r>
      <w:r w:rsidRPr="00766AC6">
        <w:t xml:space="preserve"> </w:t>
      </w: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C82A8D" w14:textId="77777777" w:rsidR="00766AC6" w:rsidRDefault="00766AC6" w:rsidP="00235CAC">
      <w:pPr>
        <w:pStyle w:val="Text"/>
        <w:spacing w:after="0"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151CC5" w14:textId="77777777" w:rsidR="00766AC6" w:rsidRDefault="00766AC6" w:rsidP="00235CAC">
      <w:pPr>
        <w:pStyle w:val="Text"/>
        <w:spacing w:after="0"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FD783A" w14:textId="77777777" w:rsidR="00766AC6" w:rsidRDefault="00766AC6" w:rsidP="00235CAC">
      <w:pPr>
        <w:pStyle w:val="Text"/>
        <w:spacing w:after="0"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4FA1310" w14:textId="77777777" w:rsidR="002A4ECB" w:rsidRPr="00766AC6" w:rsidRDefault="002A4ECB" w:rsidP="00235CAC">
      <w:pPr>
        <w:pStyle w:val="Text"/>
        <w:spacing w:after="0"/>
        <w:rPr>
          <w:sz w:val="24"/>
          <w:szCs w:val="24"/>
        </w:rPr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BA21A1" w14:textId="77777777" w:rsidR="00235CAC" w:rsidRPr="00766AC6" w:rsidRDefault="00235CAC" w:rsidP="00235CAC">
      <w:pPr>
        <w:pStyle w:val="Text"/>
        <w:spacing w:after="0"/>
        <w:rPr>
          <w:sz w:val="24"/>
          <w:szCs w:val="24"/>
        </w:rPr>
      </w:pPr>
    </w:p>
    <w:p w14:paraId="17A90F02" w14:textId="77777777" w:rsidR="00235CAC" w:rsidRPr="00766AC6" w:rsidRDefault="00235CAC" w:rsidP="00235CAC">
      <w:pPr>
        <w:pStyle w:val="Text"/>
        <w:spacing w:after="0"/>
        <w:rPr>
          <w:sz w:val="24"/>
          <w:szCs w:val="24"/>
        </w:rPr>
      </w:pPr>
      <w:r w:rsidRPr="00766AC6">
        <w:rPr>
          <w:b/>
          <w:bCs/>
          <w:sz w:val="24"/>
          <w:szCs w:val="24"/>
        </w:rPr>
        <w:t>Date of event</w:t>
      </w:r>
      <w:r w:rsidR="00766AC6">
        <w:rPr>
          <w:sz w:val="24"/>
          <w:szCs w:val="24"/>
        </w:rPr>
        <w:t xml:space="preserve">: </w:t>
      </w:r>
      <w:r w:rsidR="00766AC6"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 w:rsidR="00766AC6">
        <w:instrText xml:space="preserve"> FORMTEXT </w:instrText>
      </w:r>
      <w:r w:rsidR="00766AC6">
        <w:fldChar w:fldCharType="separate"/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rPr>
          <w:noProof/>
        </w:rPr>
        <w:t> </w:t>
      </w:r>
      <w:r w:rsidR="00766AC6">
        <w:fldChar w:fldCharType="end"/>
      </w:r>
    </w:p>
    <w:p w14:paraId="4BB17A65" w14:textId="77777777" w:rsidR="00235CAC" w:rsidRPr="00766AC6" w:rsidRDefault="00235CAC" w:rsidP="00235CAC">
      <w:pPr>
        <w:pStyle w:val="Text"/>
        <w:spacing w:after="0"/>
        <w:rPr>
          <w:sz w:val="24"/>
          <w:szCs w:val="24"/>
        </w:rPr>
      </w:pPr>
    </w:p>
    <w:p w14:paraId="72B15725" w14:textId="77777777" w:rsidR="00235CAC" w:rsidRPr="00766AC6" w:rsidRDefault="00235CAC" w:rsidP="00235CAC">
      <w:pPr>
        <w:pStyle w:val="Text"/>
        <w:spacing w:after="0"/>
        <w:rPr>
          <w:sz w:val="24"/>
          <w:szCs w:val="24"/>
        </w:rPr>
      </w:pPr>
      <w:r w:rsidRPr="00766AC6">
        <w:rPr>
          <w:i/>
          <w:iCs/>
          <w:sz w:val="24"/>
          <w:szCs w:val="24"/>
        </w:rPr>
        <w:t>Occasional use notices may only be granted in respect of a track for a maximum of 8 days per calendar year.</w:t>
      </w:r>
    </w:p>
    <w:p w14:paraId="18691A35" w14:textId="77777777" w:rsidR="00235CAC" w:rsidRPr="00766AC6" w:rsidRDefault="00235CAC" w:rsidP="00235CAC">
      <w:pPr>
        <w:pStyle w:val="Text"/>
        <w:spacing w:after="0"/>
        <w:rPr>
          <w:sz w:val="24"/>
          <w:szCs w:val="24"/>
        </w:rPr>
      </w:pPr>
    </w:p>
    <w:p w14:paraId="131F2F29" w14:textId="77777777" w:rsidR="00235CAC" w:rsidRPr="00766AC6" w:rsidRDefault="00235CAC" w:rsidP="00235CAC">
      <w:pPr>
        <w:pStyle w:val="Text"/>
        <w:spacing w:after="0"/>
        <w:jc w:val="left"/>
        <w:rPr>
          <w:b/>
          <w:bCs/>
          <w:sz w:val="24"/>
          <w:szCs w:val="24"/>
        </w:rPr>
      </w:pPr>
      <w:r w:rsidRPr="00766AC6">
        <w:rPr>
          <w:b/>
          <w:bCs/>
          <w:sz w:val="24"/>
          <w:szCs w:val="24"/>
        </w:rPr>
        <w:t xml:space="preserve">Number of Occasional Use Notices applied for in respect of this track in current year </w:t>
      </w:r>
    </w:p>
    <w:p w14:paraId="2E60EB72" w14:textId="77777777" w:rsidR="008161D8" w:rsidRDefault="008161D8" w:rsidP="00235CAC">
      <w:pPr>
        <w:pStyle w:val="Text"/>
        <w:spacing w:after="0"/>
      </w:pPr>
    </w:p>
    <w:p w14:paraId="57354D0E" w14:textId="77777777" w:rsidR="00235CAC" w:rsidRDefault="008161D8" w:rsidP="00235CAC">
      <w:pPr>
        <w:pStyle w:val="Text"/>
        <w:spacing w:after="0"/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D9E75B" w14:textId="77777777" w:rsidR="002A4ECB" w:rsidRDefault="002A4ECB" w:rsidP="00235CAC">
      <w:pPr>
        <w:pStyle w:val="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Checklist"/>
        <w:tblDescription w:val="This is a checklist of things to do to serve a occasional use notice to us correctly"/>
      </w:tblPr>
      <w:tblGrid>
        <w:gridCol w:w="945"/>
        <w:gridCol w:w="8071"/>
      </w:tblGrid>
      <w:tr w:rsidR="0065651B" w14:paraId="2D083995" w14:textId="77777777" w:rsidTr="00CD2FCD">
        <w:trPr>
          <w:cantSplit/>
          <w:tblHeader/>
        </w:trPr>
        <w:tc>
          <w:tcPr>
            <w:tcW w:w="959" w:type="dxa"/>
          </w:tcPr>
          <w:p w14:paraId="02DBE6E6" w14:textId="77777777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</w:p>
        </w:tc>
        <w:tc>
          <w:tcPr>
            <w:tcW w:w="8283" w:type="dxa"/>
          </w:tcPr>
          <w:p w14:paraId="1BD2A5A4" w14:textId="77777777" w:rsidR="0065651B" w:rsidRPr="00CD2FCD" w:rsidRDefault="0065651B" w:rsidP="0065651B">
            <w:pPr>
              <w:pStyle w:val="Text"/>
              <w:spacing w:after="0"/>
              <w:rPr>
                <w:b/>
                <w:sz w:val="24"/>
                <w:szCs w:val="24"/>
              </w:rPr>
            </w:pPr>
            <w:r w:rsidRPr="00CD2FCD">
              <w:rPr>
                <w:b/>
                <w:sz w:val="24"/>
                <w:szCs w:val="24"/>
              </w:rPr>
              <w:t>Checklist</w:t>
            </w:r>
          </w:p>
          <w:p w14:paraId="4935B908" w14:textId="77777777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</w:p>
        </w:tc>
      </w:tr>
      <w:tr w:rsidR="0065651B" w14:paraId="261392AA" w14:textId="77777777" w:rsidTr="00CD2FCD">
        <w:trPr>
          <w:cantSplit/>
        </w:trPr>
        <w:tc>
          <w:tcPr>
            <w:tcW w:w="959" w:type="dxa"/>
          </w:tcPr>
          <w:p w14:paraId="2F95D329" w14:textId="58980E7F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FCD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36B71">
              <w:rPr>
                <w:b/>
                <w:color w:val="000000"/>
                <w:sz w:val="24"/>
                <w:szCs w:val="24"/>
              </w:rPr>
            </w:r>
            <w:r w:rsidR="00036B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D2FCD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283" w:type="dxa"/>
          </w:tcPr>
          <w:p w14:paraId="21D2910E" w14:textId="7BD9B090" w:rsidR="0065651B" w:rsidRPr="00CD2FCD" w:rsidRDefault="0065651B" w:rsidP="0065651B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sz w:val="24"/>
                <w:szCs w:val="24"/>
              </w:rPr>
              <w:t>Send a copy of this notice to the licensing authority for the area in which the track is located</w:t>
            </w:r>
          </w:p>
        </w:tc>
      </w:tr>
      <w:tr w:rsidR="0065651B" w14:paraId="0E140F58" w14:textId="77777777" w:rsidTr="00CD2FCD">
        <w:trPr>
          <w:cantSplit/>
        </w:trPr>
        <w:tc>
          <w:tcPr>
            <w:tcW w:w="959" w:type="dxa"/>
          </w:tcPr>
          <w:p w14:paraId="57EE4FA9" w14:textId="5C7113EC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FCD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36B71">
              <w:rPr>
                <w:b/>
                <w:color w:val="000000"/>
                <w:sz w:val="24"/>
                <w:szCs w:val="24"/>
              </w:rPr>
            </w:r>
            <w:r w:rsidR="00036B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D2FCD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283" w:type="dxa"/>
          </w:tcPr>
          <w:p w14:paraId="6C72E04E" w14:textId="30A2A4F7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sz w:val="24"/>
                <w:szCs w:val="24"/>
              </w:rPr>
              <w:t>Send a copy of this notice to the chief officer of police for the area in which the track is located</w:t>
            </w:r>
          </w:p>
        </w:tc>
      </w:tr>
      <w:tr w:rsidR="0065651B" w14:paraId="1CBCC4F2" w14:textId="77777777" w:rsidTr="00CD2FCD">
        <w:trPr>
          <w:cantSplit/>
        </w:trPr>
        <w:tc>
          <w:tcPr>
            <w:tcW w:w="959" w:type="dxa"/>
          </w:tcPr>
          <w:p w14:paraId="329D51F3" w14:textId="79163340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FCD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36B71">
              <w:rPr>
                <w:b/>
                <w:color w:val="000000"/>
                <w:sz w:val="24"/>
                <w:szCs w:val="24"/>
              </w:rPr>
            </w:r>
            <w:r w:rsidR="00036B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D2FCD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283" w:type="dxa"/>
          </w:tcPr>
          <w:p w14:paraId="585DACD8" w14:textId="0ED927BB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sz w:val="24"/>
                <w:szCs w:val="24"/>
              </w:rPr>
              <w:t>If the track is situated in one or more licensing authority areas, send a copy of this notice to each additional licensing authority</w:t>
            </w:r>
          </w:p>
        </w:tc>
      </w:tr>
      <w:tr w:rsidR="0065651B" w14:paraId="00050629" w14:textId="77777777" w:rsidTr="00CD2FCD">
        <w:trPr>
          <w:cantSplit/>
        </w:trPr>
        <w:tc>
          <w:tcPr>
            <w:tcW w:w="959" w:type="dxa"/>
          </w:tcPr>
          <w:p w14:paraId="10DC2FAA" w14:textId="63B91B61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FCD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36B71">
              <w:rPr>
                <w:b/>
                <w:color w:val="000000"/>
                <w:sz w:val="24"/>
                <w:szCs w:val="24"/>
              </w:rPr>
            </w:r>
            <w:r w:rsidR="00036B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D2FCD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283" w:type="dxa"/>
          </w:tcPr>
          <w:p w14:paraId="6A1D45A0" w14:textId="79D1FDA9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sz w:val="24"/>
                <w:szCs w:val="24"/>
              </w:rPr>
              <w:t>If the track is situated in one or more police areas, send a copy of this notice to each additional chief officer of police</w:t>
            </w:r>
          </w:p>
        </w:tc>
      </w:tr>
      <w:tr w:rsidR="0065651B" w14:paraId="29CA841D" w14:textId="77777777" w:rsidTr="00CD2FCD">
        <w:trPr>
          <w:cantSplit/>
        </w:trPr>
        <w:tc>
          <w:tcPr>
            <w:tcW w:w="959" w:type="dxa"/>
          </w:tcPr>
          <w:p w14:paraId="5BCA101C" w14:textId="4F5C3F44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b/>
                <w:color w:val="000000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2FCD">
              <w:rPr>
                <w:b/>
                <w:color w:val="000000"/>
                <w:sz w:val="24"/>
                <w:szCs w:val="24"/>
              </w:rPr>
              <w:instrText xml:space="preserve"> FORMCHECKBOX </w:instrText>
            </w:r>
            <w:r w:rsidR="00036B71">
              <w:rPr>
                <w:b/>
                <w:color w:val="000000"/>
                <w:sz w:val="24"/>
                <w:szCs w:val="24"/>
              </w:rPr>
            </w:r>
            <w:r w:rsidR="00036B71">
              <w:rPr>
                <w:b/>
                <w:color w:val="000000"/>
                <w:sz w:val="24"/>
                <w:szCs w:val="24"/>
              </w:rPr>
              <w:fldChar w:fldCharType="separate"/>
            </w:r>
            <w:r w:rsidRPr="00CD2FCD">
              <w:rPr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283" w:type="dxa"/>
          </w:tcPr>
          <w:p w14:paraId="1A609C04" w14:textId="77777777" w:rsidR="0065651B" w:rsidRPr="00CD2FCD" w:rsidRDefault="0065651B" w:rsidP="0065651B">
            <w:pPr>
              <w:pStyle w:val="Text"/>
              <w:spacing w:after="0"/>
              <w:rPr>
                <w:sz w:val="24"/>
                <w:szCs w:val="24"/>
              </w:rPr>
            </w:pPr>
            <w:r w:rsidRPr="00CD2FCD">
              <w:rPr>
                <w:sz w:val="24"/>
                <w:szCs w:val="24"/>
              </w:rPr>
              <w:t>Sign the declaration below</w:t>
            </w:r>
          </w:p>
          <w:p w14:paraId="71D8EB5F" w14:textId="77777777" w:rsidR="0065651B" w:rsidRPr="00CD2FCD" w:rsidRDefault="0065651B" w:rsidP="00235CAC">
            <w:pPr>
              <w:pStyle w:val="Text"/>
              <w:spacing w:after="0"/>
              <w:rPr>
                <w:sz w:val="24"/>
                <w:szCs w:val="24"/>
              </w:rPr>
            </w:pPr>
          </w:p>
        </w:tc>
      </w:tr>
    </w:tbl>
    <w:p w14:paraId="457BF24C" w14:textId="77777777" w:rsidR="00235CAC" w:rsidRPr="002A4ECB" w:rsidRDefault="00235CAC" w:rsidP="00235CAC">
      <w:pPr>
        <w:pStyle w:val="Text"/>
        <w:spacing w:after="0"/>
        <w:rPr>
          <w:b/>
          <w:bCs/>
          <w:sz w:val="24"/>
          <w:szCs w:val="24"/>
        </w:rPr>
      </w:pPr>
      <w:r w:rsidRPr="002A4ECB">
        <w:rPr>
          <w:b/>
          <w:bCs/>
          <w:sz w:val="24"/>
          <w:szCs w:val="24"/>
        </w:rPr>
        <w:lastRenderedPageBreak/>
        <w:t>Declaration</w:t>
      </w:r>
    </w:p>
    <w:p w14:paraId="3F0B36CF" w14:textId="77777777" w:rsidR="00235CAC" w:rsidRPr="002A4ECB" w:rsidRDefault="00235CAC" w:rsidP="00235CAC">
      <w:pPr>
        <w:pStyle w:val="Text"/>
        <w:spacing w:after="0"/>
        <w:rPr>
          <w:sz w:val="24"/>
          <w:szCs w:val="24"/>
        </w:rPr>
      </w:pPr>
      <w:r w:rsidRPr="002A4ECB">
        <w:rPr>
          <w:sz w:val="24"/>
          <w:szCs w:val="24"/>
        </w:rPr>
        <w:t xml:space="preserve">(i) </w:t>
      </w:r>
      <w:r w:rsidRPr="002A4ECB">
        <w:rPr>
          <w:sz w:val="24"/>
          <w:szCs w:val="24"/>
        </w:rPr>
        <w:tab/>
        <w:t>The information contained in this form is correct to the best of my knowledge and belief.</w:t>
      </w:r>
    </w:p>
    <w:p w14:paraId="2C427DF0" w14:textId="77777777" w:rsidR="00235CAC" w:rsidRPr="002A4ECB" w:rsidRDefault="00235CAC" w:rsidP="00235CAC">
      <w:pPr>
        <w:pStyle w:val="Text"/>
        <w:spacing w:after="0"/>
        <w:rPr>
          <w:sz w:val="24"/>
          <w:szCs w:val="24"/>
        </w:rPr>
      </w:pPr>
    </w:p>
    <w:p w14:paraId="0DE638C2" w14:textId="77777777" w:rsidR="00235CAC" w:rsidRPr="002A4ECB" w:rsidRDefault="00235CAC" w:rsidP="00235CAC">
      <w:pPr>
        <w:pStyle w:val="Text"/>
        <w:spacing w:after="0"/>
        <w:rPr>
          <w:sz w:val="24"/>
          <w:szCs w:val="24"/>
        </w:rPr>
      </w:pPr>
      <w:r w:rsidRPr="002A4ECB">
        <w:rPr>
          <w:sz w:val="24"/>
          <w:szCs w:val="24"/>
        </w:rPr>
        <w:t xml:space="preserve">(ii) </w:t>
      </w:r>
      <w:r w:rsidRPr="002A4ECB">
        <w:rPr>
          <w:sz w:val="24"/>
          <w:szCs w:val="24"/>
        </w:rPr>
        <w:tab/>
        <w:t>I understand that it is an offence:</w:t>
      </w:r>
    </w:p>
    <w:p w14:paraId="541C126A" w14:textId="77777777" w:rsidR="00235CAC" w:rsidRPr="002A4ECB" w:rsidRDefault="00235CAC" w:rsidP="00235CAC">
      <w:pPr>
        <w:pStyle w:val="Text"/>
        <w:numPr>
          <w:ilvl w:val="0"/>
          <w:numId w:val="1"/>
        </w:numPr>
        <w:spacing w:after="0"/>
        <w:rPr>
          <w:sz w:val="24"/>
          <w:szCs w:val="24"/>
        </w:rPr>
      </w:pPr>
      <w:r w:rsidRPr="002A4ECB">
        <w:rPr>
          <w:sz w:val="24"/>
          <w:szCs w:val="24"/>
        </w:rPr>
        <w:t xml:space="preserve">Without reasonable excuse to give to the licensing authority information which is false or </w:t>
      </w:r>
      <w:proofErr w:type="gramStart"/>
      <w:r w:rsidRPr="002A4ECB">
        <w:rPr>
          <w:sz w:val="24"/>
          <w:szCs w:val="24"/>
        </w:rPr>
        <w:t>misleading;</w:t>
      </w:r>
      <w:proofErr w:type="gramEnd"/>
      <w:r w:rsidRPr="002A4ECB">
        <w:rPr>
          <w:sz w:val="24"/>
          <w:szCs w:val="24"/>
        </w:rPr>
        <w:t xml:space="preserve"> </w:t>
      </w:r>
    </w:p>
    <w:p w14:paraId="53FB3F3A" w14:textId="77777777" w:rsidR="00235CAC" w:rsidRPr="002A4ECB" w:rsidRDefault="00235CAC" w:rsidP="00235CAC">
      <w:pPr>
        <w:pStyle w:val="Text"/>
        <w:numPr>
          <w:ilvl w:val="0"/>
          <w:numId w:val="1"/>
        </w:numPr>
        <w:spacing w:after="0"/>
        <w:rPr>
          <w:sz w:val="24"/>
          <w:szCs w:val="24"/>
        </w:rPr>
      </w:pPr>
      <w:r w:rsidRPr="002A4ECB">
        <w:rPr>
          <w:sz w:val="24"/>
          <w:szCs w:val="24"/>
        </w:rPr>
        <w:t xml:space="preserve">To use </w:t>
      </w:r>
      <w:proofErr w:type="gramStart"/>
      <w:r w:rsidRPr="002A4ECB">
        <w:rPr>
          <w:sz w:val="24"/>
          <w:szCs w:val="24"/>
        </w:rPr>
        <w:t>premises, or</w:t>
      </w:r>
      <w:proofErr w:type="gramEnd"/>
      <w:r w:rsidRPr="002A4ECB">
        <w:rPr>
          <w:sz w:val="24"/>
          <w:szCs w:val="24"/>
        </w:rPr>
        <w:t xml:space="preserve"> causes or permit premises to be used to provide facilities for betting (whether by making or accepting bets, by acting as a betting intermediary or by providing other facilities for the making or accepting bets) in contravention of this notice.</w:t>
      </w:r>
    </w:p>
    <w:p w14:paraId="68B5824A" w14:textId="77777777" w:rsidR="00235CAC" w:rsidRPr="002A4ECB" w:rsidRDefault="00235CAC" w:rsidP="00235CAC">
      <w:pPr>
        <w:pStyle w:val="Text"/>
        <w:spacing w:after="0"/>
        <w:ind w:left="720"/>
        <w:rPr>
          <w:sz w:val="24"/>
          <w:szCs w:val="24"/>
        </w:rPr>
      </w:pPr>
      <w:r w:rsidRPr="002A4ECB">
        <w:rPr>
          <w:sz w:val="24"/>
          <w:szCs w:val="24"/>
        </w:rPr>
        <w:t xml:space="preserve">And that a person guilty of either of the above shall be liable on summary conviction to imprisonment not exceeding 51 weeks, a fine not exceeding level 5 on the standard scale or both. </w:t>
      </w:r>
    </w:p>
    <w:p w14:paraId="16543225" w14:textId="77777777" w:rsidR="00235CAC" w:rsidRPr="002A4ECB" w:rsidRDefault="00235CAC" w:rsidP="00235CAC">
      <w:pPr>
        <w:pStyle w:val="Text"/>
        <w:spacing w:after="0"/>
        <w:ind w:left="720"/>
        <w:rPr>
          <w:sz w:val="24"/>
          <w:szCs w:val="24"/>
        </w:rPr>
      </w:pPr>
    </w:p>
    <w:p w14:paraId="37146014" w14:textId="77777777" w:rsidR="00235CAC" w:rsidRPr="002A4ECB" w:rsidRDefault="00235CAC" w:rsidP="00235CAC">
      <w:pPr>
        <w:pStyle w:val="Text"/>
        <w:spacing w:after="0"/>
        <w:ind w:left="720" w:hanging="720"/>
        <w:rPr>
          <w:rFonts w:cs="Courier New"/>
          <w:sz w:val="24"/>
          <w:szCs w:val="24"/>
          <w:lang w:val="en-US"/>
        </w:rPr>
      </w:pPr>
      <w:r w:rsidRPr="002A4ECB">
        <w:rPr>
          <w:sz w:val="24"/>
          <w:szCs w:val="24"/>
        </w:rPr>
        <w:t xml:space="preserve">(iii) </w:t>
      </w:r>
      <w:r w:rsidRPr="002A4ECB">
        <w:rPr>
          <w:sz w:val="24"/>
          <w:szCs w:val="24"/>
        </w:rPr>
        <w:tab/>
        <w:t>O</w:t>
      </w:r>
      <w:r w:rsidRPr="002A4ECB">
        <w:rPr>
          <w:rFonts w:cs="Courier New"/>
          <w:sz w:val="24"/>
          <w:szCs w:val="24"/>
          <w:lang w:val="en-US"/>
        </w:rPr>
        <w:t>nly those persons / companies holding a betting operating licence from the Gambling Commission will be allowed to provide betting facilities during the period of the Notice.</w:t>
      </w:r>
    </w:p>
    <w:p w14:paraId="23B6A04E" w14:textId="77777777" w:rsidR="00235CAC" w:rsidRPr="002A4ECB" w:rsidRDefault="00235CAC" w:rsidP="00235CAC">
      <w:pPr>
        <w:pStyle w:val="Text"/>
        <w:spacing w:after="0"/>
        <w:ind w:left="720" w:hanging="720"/>
        <w:rPr>
          <w:sz w:val="24"/>
          <w:szCs w:val="24"/>
        </w:rPr>
      </w:pPr>
    </w:p>
    <w:p w14:paraId="30309D4A" w14:textId="77777777" w:rsidR="00235CAC" w:rsidRPr="002A4ECB" w:rsidRDefault="00235CAC" w:rsidP="00235CAC">
      <w:pPr>
        <w:pStyle w:val="Text"/>
        <w:spacing w:after="0"/>
        <w:rPr>
          <w:sz w:val="24"/>
          <w:szCs w:val="24"/>
        </w:rPr>
      </w:pPr>
      <w:r w:rsidRPr="002A4ECB">
        <w:rPr>
          <w:sz w:val="24"/>
          <w:szCs w:val="24"/>
        </w:rPr>
        <w:t xml:space="preserve">(iv) </w:t>
      </w:r>
      <w:r w:rsidRPr="002A4ECB">
        <w:rPr>
          <w:sz w:val="24"/>
          <w:szCs w:val="24"/>
        </w:rPr>
        <w:tab/>
        <w:t xml:space="preserve">I am a person responsible for the administration of events on the track  </w:t>
      </w:r>
      <w:r w:rsidR="002A4ECB" w:rsidRPr="002A4ECB">
        <w:rPr>
          <w:b/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ECB" w:rsidRPr="002A4ECB">
        <w:rPr>
          <w:b/>
          <w:color w:val="000000"/>
          <w:sz w:val="24"/>
          <w:szCs w:val="24"/>
        </w:rPr>
        <w:instrText xml:space="preserve"> FORMCHECKBOX </w:instrText>
      </w:r>
      <w:r w:rsidR="00036B71">
        <w:rPr>
          <w:b/>
          <w:color w:val="000000"/>
          <w:sz w:val="24"/>
          <w:szCs w:val="24"/>
        </w:rPr>
      </w:r>
      <w:r w:rsidR="00036B71">
        <w:rPr>
          <w:b/>
          <w:color w:val="000000"/>
          <w:sz w:val="24"/>
          <w:szCs w:val="24"/>
        </w:rPr>
        <w:fldChar w:fldCharType="separate"/>
      </w:r>
      <w:r w:rsidR="002A4ECB" w:rsidRPr="002A4ECB">
        <w:rPr>
          <w:b/>
          <w:color w:val="000000"/>
          <w:sz w:val="24"/>
          <w:szCs w:val="24"/>
        </w:rPr>
        <w:fldChar w:fldCharType="end"/>
      </w:r>
    </w:p>
    <w:p w14:paraId="540EE843" w14:textId="77777777" w:rsidR="00235CAC" w:rsidRPr="002A4ECB" w:rsidRDefault="00235CAC" w:rsidP="00235CAC">
      <w:pPr>
        <w:pStyle w:val="Text"/>
        <w:spacing w:after="0"/>
        <w:ind w:firstLine="720"/>
        <w:rPr>
          <w:sz w:val="24"/>
          <w:szCs w:val="24"/>
        </w:rPr>
      </w:pPr>
      <w:r w:rsidRPr="002A4ECB">
        <w:rPr>
          <w:sz w:val="24"/>
          <w:szCs w:val="24"/>
        </w:rPr>
        <w:t xml:space="preserve">Or </w:t>
      </w:r>
    </w:p>
    <w:p w14:paraId="5AF13E03" w14:textId="77777777" w:rsidR="00235CAC" w:rsidRPr="002A4ECB" w:rsidRDefault="00235CAC" w:rsidP="00235CAC">
      <w:pPr>
        <w:pStyle w:val="Text"/>
        <w:spacing w:after="0"/>
        <w:ind w:firstLine="720"/>
        <w:rPr>
          <w:sz w:val="24"/>
          <w:szCs w:val="24"/>
        </w:rPr>
      </w:pPr>
      <w:r w:rsidRPr="002A4ECB">
        <w:rPr>
          <w:sz w:val="24"/>
          <w:szCs w:val="24"/>
        </w:rPr>
        <w:t xml:space="preserve">An occupier of the track   </w:t>
      </w:r>
      <w:r w:rsidR="002A4ECB" w:rsidRPr="002A4ECB">
        <w:rPr>
          <w:b/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A4ECB" w:rsidRPr="002A4ECB">
        <w:rPr>
          <w:b/>
          <w:color w:val="000000"/>
          <w:sz w:val="24"/>
          <w:szCs w:val="24"/>
        </w:rPr>
        <w:instrText xml:space="preserve"> FORMCHECKBOX </w:instrText>
      </w:r>
      <w:r w:rsidR="00036B71">
        <w:rPr>
          <w:b/>
          <w:color w:val="000000"/>
          <w:sz w:val="24"/>
          <w:szCs w:val="24"/>
        </w:rPr>
      </w:r>
      <w:r w:rsidR="00036B71">
        <w:rPr>
          <w:b/>
          <w:color w:val="000000"/>
          <w:sz w:val="24"/>
          <w:szCs w:val="24"/>
        </w:rPr>
        <w:fldChar w:fldCharType="separate"/>
      </w:r>
      <w:r w:rsidR="002A4ECB" w:rsidRPr="002A4ECB">
        <w:rPr>
          <w:b/>
          <w:color w:val="000000"/>
          <w:sz w:val="24"/>
          <w:szCs w:val="24"/>
        </w:rPr>
        <w:fldChar w:fldCharType="end"/>
      </w:r>
      <w:r w:rsidRPr="002A4ECB">
        <w:rPr>
          <w:sz w:val="24"/>
          <w:szCs w:val="24"/>
        </w:rPr>
        <w:t xml:space="preserve">    </w:t>
      </w:r>
      <w:r w:rsidRPr="002A4ECB">
        <w:rPr>
          <w:sz w:val="24"/>
          <w:szCs w:val="24"/>
        </w:rPr>
        <w:tab/>
      </w:r>
      <w:r w:rsidRPr="002A4ECB">
        <w:rPr>
          <w:i/>
          <w:sz w:val="24"/>
          <w:szCs w:val="24"/>
        </w:rPr>
        <w:t>(tick either or both boxes as appropriate)</w:t>
      </w:r>
    </w:p>
    <w:p w14:paraId="73E4D39A" w14:textId="77777777" w:rsidR="00235CAC" w:rsidRPr="00532905" w:rsidRDefault="00235CAC" w:rsidP="00235CAC">
      <w:pPr>
        <w:pStyle w:val="Text"/>
        <w:spacing w:after="0"/>
        <w:ind w:left="360"/>
        <w:rPr>
          <w:szCs w:val="22"/>
        </w:rPr>
      </w:pPr>
    </w:p>
    <w:p w14:paraId="36520B95" w14:textId="77777777" w:rsidR="0016143F" w:rsidRDefault="0016143F"/>
    <w:p w14:paraId="16CCFD75" w14:textId="77777777" w:rsidR="002E0EBF" w:rsidRPr="002A4ECB" w:rsidRDefault="002E0EBF" w:rsidP="002E0EBF">
      <w:pPr>
        <w:pStyle w:val="Text"/>
        <w:spacing w:after="0"/>
        <w:jc w:val="left"/>
        <w:rPr>
          <w:b/>
          <w:bCs/>
          <w:sz w:val="24"/>
          <w:szCs w:val="24"/>
        </w:rPr>
      </w:pPr>
      <w:r w:rsidRPr="002A4ECB">
        <w:rPr>
          <w:b/>
          <w:bCs/>
          <w:sz w:val="24"/>
          <w:szCs w:val="24"/>
        </w:rPr>
        <w:t>Signature</w:t>
      </w:r>
    </w:p>
    <w:p w14:paraId="049320C2" w14:textId="11299949" w:rsidR="00235CAC" w:rsidRDefault="002E0EBF" w:rsidP="00235CAC">
      <w:pPr>
        <w:pStyle w:val="Heading3"/>
        <w:rPr>
          <w:rStyle w:val="legpblocktitle2"/>
          <w:rFonts w:cs="Arial"/>
          <w:sz w:val="24"/>
          <w:szCs w:val="24"/>
        </w:rPr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5C6CD9" w14:textId="0FCA8667" w:rsidR="00235CAC" w:rsidRPr="002E0EBF" w:rsidRDefault="002E0EBF" w:rsidP="00235CAC">
      <w:pPr>
        <w:pStyle w:val="Heading3"/>
        <w:rPr>
          <w:rFonts w:ascii="Arial" w:hAnsi="Arial" w:cs="Arial"/>
          <w:sz w:val="24"/>
          <w:szCs w:val="24"/>
        </w:rPr>
      </w:pPr>
      <w:r w:rsidRPr="002E0EBF">
        <w:rPr>
          <w:rFonts w:ascii="Arial" w:hAnsi="Arial" w:cs="Arial"/>
          <w:sz w:val="24"/>
          <w:szCs w:val="24"/>
        </w:rPr>
        <w:t>Date</w:t>
      </w:r>
    </w:p>
    <w:p w14:paraId="6792DCE1" w14:textId="08309E2D" w:rsidR="002E0EBF" w:rsidRDefault="002E0EBF" w:rsidP="00235CAC">
      <w:pPr>
        <w:pStyle w:val="Heading3"/>
        <w:rPr>
          <w:rStyle w:val="legpblocktitle2"/>
          <w:rFonts w:cs="Arial"/>
          <w:sz w:val="24"/>
          <w:szCs w:val="24"/>
        </w:rPr>
      </w:pPr>
      <w:r>
        <w:fldChar w:fldCharType="begin">
          <w:ffData>
            <w:name w:val="PrPhone"/>
            <w:enabled/>
            <w:calcOnExit w:val="0"/>
            <w:textInput>
              <w:maxLength w:val="1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C8876A" w14:textId="77777777" w:rsidR="00235CAC" w:rsidRDefault="00235CAC" w:rsidP="00235CAC">
      <w:pPr>
        <w:pStyle w:val="Heading3"/>
        <w:rPr>
          <w:rStyle w:val="legpblocktitle2"/>
          <w:rFonts w:cs="Arial"/>
          <w:sz w:val="24"/>
          <w:szCs w:val="24"/>
        </w:rPr>
      </w:pPr>
    </w:p>
    <w:p w14:paraId="7EFFCB64" w14:textId="77777777" w:rsidR="00235CAC" w:rsidRDefault="00235CAC" w:rsidP="00235CAC">
      <w:pPr>
        <w:pStyle w:val="Heading3"/>
        <w:rPr>
          <w:rStyle w:val="legpblocktitle2"/>
          <w:rFonts w:cs="Arial"/>
          <w:sz w:val="24"/>
          <w:szCs w:val="24"/>
        </w:rPr>
      </w:pPr>
    </w:p>
    <w:p w14:paraId="03346FFD" w14:textId="77777777" w:rsidR="002E0EBF" w:rsidRDefault="002E0EBF">
      <w:pPr>
        <w:spacing w:after="200" w:line="276" w:lineRule="auto"/>
        <w:rPr>
          <w:rStyle w:val="legpblocktitle2"/>
          <w:rFonts w:eastAsia="Arial Unicode MS" w:cs="Arial"/>
          <w:b/>
          <w:bCs/>
          <w:sz w:val="24"/>
          <w:szCs w:val="24"/>
        </w:rPr>
      </w:pPr>
      <w:r>
        <w:rPr>
          <w:rStyle w:val="legpblocktitle2"/>
          <w:rFonts w:cs="Arial"/>
          <w:sz w:val="24"/>
          <w:szCs w:val="24"/>
        </w:rPr>
        <w:br w:type="page"/>
      </w:r>
    </w:p>
    <w:p w14:paraId="515D9349" w14:textId="0DB8DFE8" w:rsidR="00235CAC" w:rsidRPr="00532905" w:rsidRDefault="00235CAC" w:rsidP="00235CAC">
      <w:pPr>
        <w:pStyle w:val="Heading3"/>
        <w:rPr>
          <w:rStyle w:val="legpblocktitle2"/>
          <w:rFonts w:cs="Arial"/>
          <w:sz w:val="24"/>
          <w:szCs w:val="24"/>
        </w:rPr>
      </w:pPr>
      <w:r w:rsidRPr="00532905">
        <w:rPr>
          <w:rStyle w:val="legpblocktitle2"/>
          <w:rFonts w:cs="Arial"/>
          <w:sz w:val="24"/>
          <w:szCs w:val="24"/>
        </w:rPr>
        <w:lastRenderedPageBreak/>
        <w:t xml:space="preserve">What the Gambling Act says: </w:t>
      </w:r>
    </w:p>
    <w:p w14:paraId="0DE84B4A" w14:textId="77777777" w:rsidR="00235CAC" w:rsidRPr="00532905" w:rsidRDefault="00235CAC" w:rsidP="00235CAC">
      <w:pPr>
        <w:pStyle w:val="Heading4"/>
        <w:rPr>
          <w:rFonts w:ascii="Arial" w:hAnsi="Arial" w:cs="Arial"/>
          <w:sz w:val="20"/>
          <w:szCs w:val="20"/>
        </w:rPr>
      </w:pPr>
      <w:r w:rsidRPr="00532905">
        <w:rPr>
          <w:rStyle w:val="legdslegp1no"/>
          <w:rFonts w:cs="Arial"/>
          <w:sz w:val="20"/>
          <w:szCs w:val="20"/>
        </w:rPr>
        <w:t>Section 37</w:t>
      </w:r>
      <w:r w:rsidRPr="00532905">
        <w:rPr>
          <w:rFonts w:ascii="Arial" w:hAnsi="Arial" w:cs="Arial"/>
          <w:sz w:val="20"/>
          <w:szCs w:val="20"/>
        </w:rPr>
        <w:t xml:space="preserve"> - </w:t>
      </w:r>
      <w:r w:rsidRPr="00532905">
        <w:rPr>
          <w:rStyle w:val="legdslegp1grouptitlefirst"/>
          <w:rFonts w:cs="Arial"/>
          <w:sz w:val="20"/>
          <w:szCs w:val="20"/>
        </w:rPr>
        <w:t>Use of premises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239CFB59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 person commits an offence if he uses premises, or causes or permits premises to be used, to—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58635847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3text"/>
          <w:rFonts w:cs="Arial"/>
          <w:sz w:val="20"/>
          <w:szCs w:val="20"/>
        </w:rPr>
        <w:t>provide facilities for betting (whether by making or accepting bets, by acting as a betting intermediary or by providing other facilities for the making or accepting of bets).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763E788D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55A3B47B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Does not apply in relation to the use of a track by a person for accepting bets if the use is authorised by a premises licence (</w:t>
      </w:r>
      <w:proofErr w:type="gramStart"/>
      <w:r w:rsidRPr="00532905">
        <w:rPr>
          <w:rStyle w:val="legdslegrhslegp2text"/>
          <w:rFonts w:cs="Arial"/>
          <w:sz w:val="20"/>
          <w:szCs w:val="20"/>
        </w:rPr>
        <w:t>whether or not</w:t>
      </w:r>
      <w:proofErr w:type="gramEnd"/>
      <w:r w:rsidRPr="00532905">
        <w:rPr>
          <w:rStyle w:val="legdslegrhslegp2text"/>
          <w:rFonts w:cs="Arial"/>
          <w:sz w:val="20"/>
          <w:szCs w:val="20"/>
        </w:rPr>
        <w:t xml:space="preserve"> held by him).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44FA4E2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rhslegp2text"/>
          <w:rFonts w:cs="Arial"/>
          <w:sz w:val="20"/>
          <w:szCs w:val="20"/>
        </w:rPr>
      </w:pPr>
    </w:p>
    <w:p w14:paraId="7E752F8A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 person guilty of an offence under this section shall be liable on summary conviction to—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70ADBF3C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(a)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imprisonment for a term not exceeding 51 weeks,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548E559C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(b)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a fine not exceeding level 5 on the standard scale, or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73772267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(c)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both.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3C6FB65D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24B3EBD2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256AAF8E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b/>
          <w:bCs/>
          <w:sz w:val="20"/>
          <w:szCs w:val="20"/>
        </w:rPr>
      </w:pPr>
      <w:r w:rsidRPr="00532905">
        <w:rPr>
          <w:rStyle w:val="legdsleglhslegp2no"/>
          <w:rFonts w:cs="Arial"/>
          <w:b/>
          <w:bCs/>
          <w:sz w:val="20"/>
          <w:szCs w:val="20"/>
        </w:rPr>
        <w:t xml:space="preserve">Section 39 – Occasional Use Notice </w:t>
      </w:r>
    </w:p>
    <w:p w14:paraId="08DDB361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 person who accepts bets on a track, or who causes or permits premises to be used for the acceptance of bets, does not commit an offence under section 37 if—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3C374D15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Style w:val="legdsleglhslegp3no"/>
          <w:rFonts w:cs="Arial"/>
          <w:sz w:val="20"/>
          <w:szCs w:val="20"/>
        </w:rPr>
      </w:pPr>
    </w:p>
    <w:p w14:paraId="3094E4FD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(a)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a notice has been given under this section in respect of the track, and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5B2186E4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(b)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the activity is carried on in accordance with the notice.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3040AF85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3C9A613A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 notice under this section (an “occasional use notice”) in respect of a track may be given only by a person who is—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990B4BB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(a)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responsible for the administration of events on the track, or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F72286D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(b)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an occupier of the track.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2985A3CF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06E9F73F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An occasional use notice must—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58BEE475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(a)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be given in writing to the licensing authority for any area in which the track is wholly or partly situated, and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2E4F3BAA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(b)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be copied to either—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30B0B676" w14:textId="77777777" w:rsidR="00235CAC" w:rsidRPr="00532905" w:rsidRDefault="00235CAC" w:rsidP="00235CAC">
      <w:pPr>
        <w:pStyle w:val="legclearfixlegp4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4no"/>
          <w:rFonts w:cs="Arial"/>
          <w:sz w:val="20"/>
          <w:szCs w:val="20"/>
        </w:rPr>
        <w:t>(i)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4text"/>
          <w:rFonts w:cs="Arial"/>
          <w:sz w:val="20"/>
          <w:szCs w:val="20"/>
        </w:rPr>
        <w:t xml:space="preserve">in </w:t>
      </w:r>
      <w:smartTag w:uri="urn:schemas-microsoft-com:office:smarttags" w:element="country-region">
        <w:r w:rsidRPr="00532905">
          <w:rPr>
            <w:rStyle w:val="legdslegrhslegp4text"/>
            <w:rFonts w:cs="Arial"/>
            <w:sz w:val="20"/>
            <w:szCs w:val="20"/>
          </w:rPr>
          <w:t>England</w:t>
        </w:r>
      </w:smartTag>
      <w:r w:rsidRPr="00532905">
        <w:rPr>
          <w:rStyle w:val="legdslegrhslegp4text"/>
          <w:rFonts w:cs="Arial"/>
          <w:sz w:val="20"/>
          <w:szCs w:val="2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532905">
            <w:rPr>
              <w:rStyle w:val="legdslegrhslegp4text"/>
              <w:rFonts w:cs="Arial"/>
              <w:sz w:val="20"/>
              <w:szCs w:val="20"/>
            </w:rPr>
            <w:t>Wales</w:t>
          </w:r>
        </w:smartTag>
      </w:smartTag>
      <w:r w:rsidRPr="00532905">
        <w:rPr>
          <w:rStyle w:val="legdslegrhslegp4text"/>
          <w:rFonts w:cs="Arial"/>
          <w:sz w:val="20"/>
          <w:szCs w:val="20"/>
        </w:rPr>
        <w:t>, the chief officer of police for any area in which the track is wholly or partly situated, or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6548E35" w14:textId="77777777" w:rsidR="00235CAC" w:rsidRPr="00532905" w:rsidRDefault="00235CAC" w:rsidP="00235CAC">
      <w:pPr>
        <w:pStyle w:val="legclearfixlegp4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4no"/>
          <w:rFonts w:cs="Arial"/>
          <w:sz w:val="20"/>
          <w:szCs w:val="20"/>
        </w:rPr>
        <w:t>(ii)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4text"/>
          <w:rFonts w:cs="Arial"/>
          <w:sz w:val="20"/>
          <w:szCs w:val="20"/>
        </w:rPr>
        <w:t xml:space="preserve">in </w:t>
      </w:r>
      <w:smartTag w:uri="urn:schemas-microsoft-com:office:smarttags" w:element="place">
        <w:smartTag w:uri="urn:schemas-microsoft-com:office:smarttags" w:element="country-region">
          <w:r w:rsidRPr="00532905">
            <w:rPr>
              <w:rStyle w:val="legdslegrhslegp4text"/>
              <w:rFonts w:cs="Arial"/>
              <w:sz w:val="20"/>
              <w:szCs w:val="20"/>
            </w:rPr>
            <w:t>Scotland</w:t>
          </w:r>
        </w:smartTag>
      </w:smartTag>
      <w:r w:rsidRPr="00532905">
        <w:rPr>
          <w:rStyle w:val="legdslegrhslegp4text"/>
          <w:rFonts w:cs="Arial"/>
          <w:sz w:val="20"/>
          <w:szCs w:val="20"/>
        </w:rPr>
        <w:t>, the chief constable of the police force maintained for the police area comprising that area.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74E049B6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5B78CFBD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An occasional use notice must specify a day on which it has effect.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44C672FB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rhslegp2text"/>
          <w:rFonts w:cs="Arial"/>
          <w:sz w:val="20"/>
          <w:szCs w:val="20"/>
        </w:rPr>
      </w:pPr>
    </w:p>
    <w:p w14:paraId="0C35E18D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An occasional use notice may not be given in respect of a track for a day in a calendar year if eight occasional use notices have been given in respect of that track for days in that year.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A1A93F3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Style w:val="legdsleglhslegp2no"/>
          <w:rFonts w:cs="Arial"/>
          <w:sz w:val="20"/>
          <w:szCs w:val="20"/>
        </w:rPr>
      </w:pPr>
    </w:p>
    <w:p w14:paraId="38AA8DD2" w14:textId="77777777" w:rsidR="00235CAC" w:rsidRPr="00532905" w:rsidRDefault="00235CAC" w:rsidP="00235CAC">
      <w:pPr>
        <w:pStyle w:val="legclearfixlegp2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rhslegp2text"/>
          <w:rFonts w:cs="Arial"/>
          <w:sz w:val="20"/>
          <w:szCs w:val="20"/>
        </w:rPr>
        <w:t>In this section—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020F8224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(a)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“chief officer of police” has the meaning given by section 101(1) of the Police Act 1996 (c.16) and</w:t>
      </w:r>
      <w:r w:rsidRPr="00532905">
        <w:rPr>
          <w:rFonts w:ascii="Arial" w:hAnsi="Arial" w:cs="Arial"/>
          <w:sz w:val="20"/>
          <w:szCs w:val="20"/>
        </w:rPr>
        <w:t xml:space="preserve"> </w:t>
      </w:r>
    </w:p>
    <w:p w14:paraId="2800522E" w14:textId="77777777" w:rsidR="00235CAC" w:rsidRPr="00532905" w:rsidRDefault="00235CAC" w:rsidP="00235CAC">
      <w:pPr>
        <w:pStyle w:val="legclearfixlegp3container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32905">
        <w:rPr>
          <w:rStyle w:val="legdsleglhslegp3no"/>
          <w:rFonts w:cs="Arial"/>
          <w:sz w:val="20"/>
          <w:szCs w:val="20"/>
        </w:rPr>
        <w:t>(b)</w:t>
      </w:r>
      <w:r w:rsidRPr="00532905">
        <w:rPr>
          <w:rFonts w:ascii="Arial" w:hAnsi="Arial" w:cs="Arial"/>
          <w:sz w:val="20"/>
          <w:szCs w:val="20"/>
        </w:rPr>
        <w:t xml:space="preserve"> </w:t>
      </w:r>
      <w:r w:rsidRPr="00532905">
        <w:rPr>
          <w:rStyle w:val="legdslegrhslegp3text"/>
          <w:rFonts w:cs="Arial"/>
          <w:sz w:val="20"/>
          <w:szCs w:val="20"/>
        </w:rPr>
        <w:t>a reference to a chief officer’s area is a reference to the area in respect of which he has responsibility under that Act.</w:t>
      </w:r>
    </w:p>
    <w:p w14:paraId="2F5D83E8" w14:textId="77777777" w:rsidR="00235CAC" w:rsidRDefault="00235CAC" w:rsidP="00235CAC">
      <w:pPr>
        <w:pStyle w:val="Text"/>
        <w:spacing w:after="0"/>
        <w:rPr>
          <w:sz w:val="18"/>
        </w:rPr>
      </w:pPr>
    </w:p>
    <w:p w14:paraId="319A39EB" w14:textId="77777777" w:rsidR="00235CAC" w:rsidRDefault="00235CAC"/>
    <w:sectPr w:rsidR="00235CAC" w:rsidSect="00235CAC">
      <w:pgSz w:w="11906" w:h="16838"/>
      <w:pgMar w:top="1644" w:right="1440" w:bottom="164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7D07"/>
    <w:multiLevelType w:val="hybridMultilevel"/>
    <w:tmpl w:val="912A99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o6pwA/yu6JmIevmostgbrdrq+Yt5PZx2cgr2R/2DplPtUt4LpmF4x8kPcXZWInOCrgmtZY/2dVkkGeWVKAvPIA==" w:salt="L8m8lNjXzUXiEnNpLgp0+g==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AC"/>
    <w:rsid w:val="00036B71"/>
    <w:rsid w:val="00087963"/>
    <w:rsid w:val="0016143F"/>
    <w:rsid w:val="001F2507"/>
    <w:rsid w:val="00235CAC"/>
    <w:rsid w:val="002A4ECB"/>
    <w:rsid w:val="002E0EBF"/>
    <w:rsid w:val="00551B1B"/>
    <w:rsid w:val="0065651B"/>
    <w:rsid w:val="00766AC6"/>
    <w:rsid w:val="008161D8"/>
    <w:rsid w:val="00BF195B"/>
    <w:rsid w:val="00CD2FCD"/>
    <w:rsid w:val="00D40F5C"/>
    <w:rsid w:val="00EC4BD3"/>
    <w:rsid w:val="00EC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E2EFD9F"/>
  <w15:docId w15:val="{D024C71D-F1B0-44DF-8A10-BEB80EF0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A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3">
    <w:name w:val="heading 3"/>
    <w:basedOn w:val="Normal"/>
    <w:link w:val="Heading3Char"/>
    <w:qFormat/>
    <w:rsid w:val="00235CAC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link w:val="Heading4Char"/>
    <w:qFormat/>
    <w:rsid w:val="00235CAC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235CAC"/>
    <w:pPr>
      <w:spacing w:after="240"/>
      <w:jc w:val="both"/>
    </w:pPr>
  </w:style>
  <w:style w:type="paragraph" w:customStyle="1" w:styleId="FaxHeading">
    <w:name w:val="FaxHeading"/>
    <w:basedOn w:val="Normal"/>
    <w:rsid w:val="00235CAC"/>
    <w:pPr>
      <w:spacing w:after="400"/>
      <w:jc w:val="center"/>
    </w:pPr>
    <w:rPr>
      <w:b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AC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235CAC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rsid w:val="00235CAC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legpblocktitle2">
    <w:name w:val="legpblocktitle2"/>
    <w:basedOn w:val="DefaultParagraphFont"/>
    <w:rsid w:val="00235CAC"/>
    <w:rPr>
      <w:rFonts w:ascii="Arial" w:hAnsi="Arial"/>
      <w:sz w:val="22"/>
    </w:rPr>
  </w:style>
  <w:style w:type="character" w:customStyle="1" w:styleId="legdslegp1no">
    <w:name w:val="legds legp1no"/>
    <w:basedOn w:val="DefaultParagraphFont"/>
    <w:rsid w:val="00235CAC"/>
    <w:rPr>
      <w:rFonts w:ascii="Arial" w:hAnsi="Arial"/>
      <w:sz w:val="22"/>
    </w:rPr>
  </w:style>
  <w:style w:type="character" w:customStyle="1" w:styleId="legdslegp1grouptitlefirst">
    <w:name w:val="legds legp1grouptitlefirst"/>
    <w:basedOn w:val="DefaultParagraphFont"/>
    <w:rsid w:val="00235CAC"/>
    <w:rPr>
      <w:rFonts w:ascii="Arial" w:hAnsi="Arial"/>
      <w:sz w:val="22"/>
    </w:rPr>
  </w:style>
  <w:style w:type="paragraph" w:customStyle="1" w:styleId="legclearfixlegp2container">
    <w:name w:val="legclearfix legp2container"/>
    <w:basedOn w:val="Normal"/>
    <w:rsid w:val="00235C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2no">
    <w:name w:val="legds leglhs legp2no"/>
    <w:basedOn w:val="DefaultParagraphFont"/>
    <w:rsid w:val="00235CAC"/>
    <w:rPr>
      <w:rFonts w:ascii="Arial" w:hAnsi="Arial"/>
      <w:sz w:val="22"/>
    </w:rPr>
  </w:style>
  <w:style w:type="character" w:customStyle="1" w:styleId="legdslegrhslegp2text">
    <w:name w:val="legds legrhs legp2text"/>
    <w:basedOn w:val="DefaultParagraphFont"/>
    <w:rsid w:val="00235CAC"/>
    <w:rPr>
      <w:rFonts w:ascii="Arial" w:hAnsi="Arial"/>
      <w:sz w:val="22"/>
    </w:rPr>
  </w:style>
  <w:style w:type="paragraph" w:customStyle="1" w:styleId="legclearfixlegp3container">
    <w:name w:val="legclearfix legp3container"/>
    <w:basedOn w:val="Normal"/>
    <w:rsid w:val="00235C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3no">
    <w:name w:val="legds leglhs legp3no"/>
    <w:basedOn w:val="DefaultParagraphFont"/>
    <w:rsid w:val="00235CAC"/>
    <w:rPr>
      <w:rFonts w:ascii="Arial" w:hAnsi="Arial"/>
      <w:sz w:val="22"/>
    </w:rPr>
  </w:style>
  <w:style w:type="character" w:customStyle="1" w:styleId="legdslegrhslegp3text">
    <w:name w:val="legds legrhs legp3text"/>
    <w:basedOn w:val="DefaultParagraphFont"/>
    <w:rsid w:val="00235CAC"/>
    <w:rPr>
      <w:rFonts w:ascii="Arial" w:hAnsi="Arial"/>
      <w:sz w:val="22"/>
    </w:rPr>
  </w:style>
  <w:style w:type="paragraph" w:customStyle="1" w:styleId="legclearfixlegp4container">
    <w:name w:val="legclearfix legp4container"/>
    <w:basedOn w:val="Normal"/>
    <w:rsid w:val="00235CA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4no">
    <w:name w:val="legds leglhs legp4no"/>
    <w:basedOn w:val="DefaultParagraphFont"/>
    <w:rsid w:val="00235CAC"/>
    <w:rPr>
      <w:rFonts w:ascii="Arial" w:hAnsi="Arial"/>
      <w:sz w:val="22"/>
    </w:rPr>
  </w:style>
  <w:style w:type="character" w:customStyle="1" w:styleId="legdslegrhslegp4text">
    <w:name w:val="legds legrhs legp4text"/>
    <w:basedOn w:val="DefaultParagraphFont"/>
    <w:rsid w:val="00235CAC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65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0F1F7-B75F-44E2-8867-C8349BB0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Melton Borough Council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Occasional use of track for purpose of betting form</dc:title>
  <dc:creator>Melton Borough Council</dc:creator>
  <cp:lastModifiedBy>Catherine Murrell</cp:lastModifiedBy>
  <cp:revision>3</cp:revision>
  <cp:lastPrinted>2022-03-02T16:11:00Z</cp:lastPrinted>
  <dcterms:created xsi:type="dcterms:W3CDTF">2022-03-02T16:11:00Z</dcterms:created>
  <dcterms:modified xsi:type="dcterms:W3CDTF">2022-03-02T16:14:00Z</dcterms:modified>
</cp:coreProperties>
</file>